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  <w:cs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การขอรับใบแทนอาชญาบัตร ประทานบัตร หรือใบอนุญาตอื่น ๆ  ตามพระราชบัญญัติแร่ พ.ศ.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2560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N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หน่วยงานที่ให้บริการ 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กรมอุตสาหกรรมพื้นฐานและการเหมืองแร่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กระทรวงอุตสาหกรรม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. ผู้ยื่นคำขอต้องเป็นผู้ถืออาชญาบัตรสำรวจแร่ อาชญาบัตรผูกขาดสำรวจแร่ อาชญาบัตรพิเศษ ประทานบัตร หรือใบอนุญาตอื่น ๆ ตามพระราชบัญญัติแร่ พ.ศ. </w:t>
      </w:r>
      <w:r w:rsidRPr="00586D86">
        <w:rPr>
          <w:rFonts w:ascii="Tahoma" w:hAnsi="Tahoma" w:cs="Tahoma"/>
          <w:noProof/>
          <w:sz w:val="20"/>
          <w:szCs w:val="20"/>
        </w:rPr>
        <w:t xml:space="preserve">2560 </w:t>
      </w:r>
      <w:r w:rsidRPr="00586D86">
        <w:rPr>
          <w:rFonts w:ascii="Tahoma" w:hAnsi="Tahoma" w:cs="Tahoma"/>
          <w:noProof/>
          <w:sz w:val="20"/>
          <w:szCs w:val="20"/>
          <w:cs/>
        </w:rPr>
        <w:t>ที่ประสงค์จะขอรับใบแทนอาชญาบัตรสำรวจแร่ อาชญาบัตรผูกขาดสำรวจแร่ อาชญาบัตรพิเศษ ประทานบัตร หรือใบอนุญาตอื่น ๆ เนื่องจากเอกสารฉบับจริงชำรุดสูญหาย หรือถูกทำลาย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. ผู้ยื่นคำขอต้องดำเนินการตามประกาศกรมอุตสาหกรรมพื้นฐานและการเหมืองแร่ เรื่อง หลักเกณฑ์ วิธีการและเงื่อนไขในการขอรับใบแทนอาชญาบัตร ประทานบัตร หรือใบอนุญาตตามพระราชบัญญัติแร่ พ.ศ. </w:t>
      </w:r>
      <w:r w:rsidRPr="00586D86">
        <w:rPr>
          <w:rFonts w:ascii="Tahoma" w:hAnsi="Tahoma" w:cs="Tahoma"/>
          <w:noProof/>
          <w:sz w:val="20"/>
          <w:szCs w:val="20"/>
        </w:rPr>
        <w:t xml:space="preserve">2560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พ.ศ. </w:t>
      </w:r>
      <w:r w:rsidRPr="00586D86">
        <w:rPr>
          <w:rFonts w:ascii="Tahoma" w:hAnsi="Tahoma" w:cs="Tahoma"/>
          <w:noProof/>
          <w:sz w:val="20"/>
          <w:szCs w:val="20"/>
        </w:rPr>
        <w:t>2561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3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. กรณีอาชญาบัตร ประทานบัตร หรือใบอนุญาตอื่น ๆ ตามพระราชบัญญัติแร่ พ.ศ. </w:t>
      </w:r>
      <w:r w:rsidRPr="00586D86">
        <w:rPr>
          <w:rFonts w:ascii="Tahoma" w:hAnsi="Tahoma" w:cs="Tahoma"/>
          <w:noProof/>
          <w:sz w:val="20"/>
          <w:szCs w:val="20"/>
        </w:rPr>
        <w:t xml:space="preserve">2560 </w:t>
      </w:r>
      <w:r w:rsidRPr="00586D86">
        <w:rPr>
          <w:rFonts w:ascii="Tahoma" w:hAnsi="Tahoma" w:cs="Tahoma"/>
          <w:noProof/>
          <w:sz w:val="20"/>
          <w:szCs w:val="20"/>
          <w:cs/>
        </w:rPr>
        <w:t>ชำรุด สูญหาย หรือถูกทำลาย ให้ผู้ยื่นคำขอดำเนินการ ดังนี้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3</w:t>
      </w:r>
      <w:r w:rsidRPr="00586D86">
        <w:rPr>
          <w:rFonts w:ascii="Tahoma" w:hAnsi="Tahoma" w:cs="Tahoma"/>
          <w:noProof/>
          <w:sz w:val="20"/>
          <w:szCs w:val="20"/>
          <w:cs/>
        </w:rPr>
        <w:t>.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กรณีอาชญาบัตรสำรวจแร่หรือใบอนุญาตขุดหาแร่รายย่อย ให้ยื่นคำขอรับใบแทนต่อเจ้าพนักงานท้องถิ่น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3</w:t>
      </w:r>
      <w:r w:rsidRPr="00586D86">
        <w:rPr>
          <w:rFonts w:ascii="Tahoma" w:hAnsi="Tahoma" w:cs="Tahoma"/>
          <w:noProof/>
          <w:sz w:val="20"/>
          <w:szCs w:val="20"/>
          <w:cs/>
        </w:rPr>
        <w:t>.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กรณีอาชญาบัตรผูกขาดสำรวจแร่ อาชญาบัตรพิเศษ ประทานบัตรทุกประเภท หรือใบอนุญาตอื่น ๆ ซึ่งออกตามความในพระราชบัญญัติแร่ พ.ศ. </w:t>
      </w:r>
      <w:r w:rsidRPr="00586D86">
        <w:rPr>
          <w:rFonts w:ascii="Tahoma" w:hAnsi="Tahoma" w:cs="Tahoma"/>
          <w:noProof/>
          <w:sz w:val="20"/>
          <w:szCs w:val="20"/>
        </w:rPr>
        <w:t xml:space="preserve">2560 </w:t>
      </w:r>
      <w:r w:rsidRPr="00586D86">
        <w:rPr>
          <w:rFonts w:ascii="Tahoma" w:hAnsi="Tahoma" w:cs="Tahoma"/>
          <w:noProof/>
          <w:sz w:val="20"/>
          <w:szCs w:val="20"/>
          <w:cs/>
        </w:rPr>
        <w:t>ให้ยื่นคำขอรับใบแทนต่อเจ้าพนักงานอุตสาหกรรมแร่ประจำท้องที่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4</w:t>
      </w:r>
      <w:r w:rsidRPr="00586D86">
        <w:rPr>
          <w:rFonts w:ascii="Tahoma" w:hAnsi="Tahoma" w:cs="Tahoma"/>
          <w:noProof/>
          <w:sz w:val="20"/>
          <w:szCs w:val="20"/>
          <w:cs/>
        </w:rPr>
        <w:t>. ผู้ยื่นคำขอต้องยื่นเอกสาร หลักฐาน ข้อมูลประกอบเหตุผลการขอรับใบแทนอาชญาบัตร ประทานบัตร หรือใบอนุญาตอื่น ๆ ให้ถูกต้องและครบถ้วน และหากเอกสารหลักฐานดังกล่าวไม่ถูกต้อง หรือยังขาดเอกสารหรือหลักฐานใด พนักงานเจ้าหน้าที่จะยังไม่พิจารณาคำขอจนกว่าผู้ยื่นคำขอจะดำเนินการแก้ไขหรือยื่นเอกสารครบถ้วน ภายในระยะเวลาที่กำหนด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5</w:t>
      </w:r>
      <w:r w:rsidRPr="00586D86">
        <w:rPr>
          <w:rFonts w:ascii="Tahoma" w:hAnsi="Tahoma" w:cs="Tahoma"/>
          <w:noProof/>
          <w:sz w:val="20"/>
          <w:szCs w:val="20"/>
          <w:cs/>
        </w:rPr>
        <w:t>. การนับระยะเวลาของขั้นตอนการดำเนินงานตามคู่มือสำหรับประชาชน จะเริ่มนับระยะเวลาตั้งแต่พนักงานเจ้าหน้าที่ได้ตรวจสอบเอกสารถูกต้องครบถ้วนตามที่ระบุไว้ในคู่มือสำหรับ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  <w:cs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ตามสถานที่ที่ออกใบอนุญาต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สำนักงานที่ทำการขององค์กรปกครองส่วนท้องถิ่น เปิดให้บริการวันจันทร์-ศุกร์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สำนักงานอุตสาหกรรมจังหวัด หรือกรมอุตสาหกรรมพื้นฐานและการเหมืองแร่ โดยวันและเวลาที่รับคำขอใบอนุญาตฯ สามารถดูรายละเอียดได้จาก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Infographic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(ยกเว้นวันหยุดที่ทางราชการกำหนด) 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08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15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น. (มีพักเที่ยง)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: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พนักงานเจ้าหน้าที่ตรวจสอบเอกสาร ลงรับคำขอในทะเบียน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รับ – ส่งทั่วไป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- กรณีเอกสารถูกต้องครบถ้วน พนักงานเจ้าหน้าที่จะแจ้งผู้ยื่นคำขอชำระค่าธรรมเนียม และรับจดทะเบียนคำขอ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- กรณีเอกสารหลักฐานไม่ครบถ้วน พนักงานเจ้าหน้าที่จะทำความตกลงให้ผู้ยื่นคำขอยื่นเอกสารเพิ่มเติมภายในเวลาที่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กำหนด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(กรณีขออนุญาตในพื้นที่ต่างจังหวัด สำนักงานอุตสาหกรรมจังหวัดหรือองค์กรปกครองส่วนท้องถิ่นจะเป็นผู้ดำเนินการในส่วนนี้)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31076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ประมวลเรื่องเสนอผู้มีอำนาจเพื่อพิจารณาออกใบแทน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(กรณีขออนุญาตในพื้นที่ต่างจังหวัด สำนักงานอุตสาหกรรมจังหวัดหรือองค์กรปกครองส่วนท้องถิ่นจะเป็นผู้ดำเนินการในส่วนนี้)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เจ้าพนักงานท้องถิ่น/ เจ้าพนักงานอุตสาหกรรมแร่ประจำท้องที่พิจารณาออกใบแทน และแจ้งให้ผู้ยื่นคำขอทราบ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(กรณีขออนุญาตในพื้นที่ต่างจังหวัด สำนักงานอุตสาหกรรมจังหวัดหรือองค์กรปกครองส่วนท้องถิ่นจะเป็นผู้ดำเนินการในส่วนนี้)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45C2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(- ผู้ยื่นคำขอ/ ผู้แทนนิติบุคคล (กรณีเป็นนิติบุคคล)/ ผู้รับมอบอำนาจ (กรณีมอบอำนาจ) แสดงบัตรประจำตัวประชาชนฉบับจริง และให้พนักงานเจ้าหน้าที่จัดทำสำเนาขึ้นเองโดยไม่เรียกเก็บค่าใช้จ่าย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- ผู้มอบอำนาจ/ พยาน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คน (กรณีมอบอำนาจ) แนบสำเนาบัตรประจำตัวประชาชน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ชุด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 สำเนาบัตรประจำตัวประชาชนต้องมีการลงนามรับรองสำเนาถูกต้องโดยเจ้าของบัตรประชาชนทุกหน้า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45C2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4057262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(กรณีไม่อาจมอบฉบับจริง ต้องนำฉบับจริงมามอบเจ้าหน้าที่ตรวจสอบ และจัดทำสำเนาโดยผู้ยื่นคำขอลงนามรับรองสำเนาถูกต้อง 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 (กรณีเป็นบุคคลต่างด้าว)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45C2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2187829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(- ให้พนักงานเจ้าหน้าที่จัดทำสำเนา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 และผู้ยื่นคำขอลงนามรับรองสำเนาถูกต้องทุกหน้า)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กรมการกงสุล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ใบสำคัญการเปลี่ยนชื่อ (ถ้ามี)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45C2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03423994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(- กรณีมีการเปลี่ยนชื่อตัวหรือชื่อสกุล ให้พนักงานเจ้าหน้าที่จัดทำสำเนา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 และให้ผู้ยื่นคำขอลงนามรับรองสำเนาถูกต้องทุกหน้า)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หนังสือรับรองของนายทะเบียนหุ้นส่วนบริษัทแสดงรายชื่อกรรมการผู้มีอำนาจลงนามและวัตถุประสงค์ (กรณีเป็นนิติบุคคล)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045C2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64477414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(– มีอายุการรับรองไม่เกิน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 โดยต้องมีการลงนามรับรองสำเนาถูกต้องโดยผู้มีอำนาจลงนามผูกพันนิติบุคคลตามหนังสือรับรองทุกหน้า)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6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หนังสือมอบอำนาจพร้อมติดอากรแสตมป์ (กรณีมอบอำนาจ)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45C2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9484194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(- กรณีไม่อาจมอบฉบับจริงได้ ต้องเอาฉบับจริงมาให้พนักงานเจ้าหน้าที่ตรวจสอบ และมอบสำเนาที่มีการลงนามรับรองสำเนาถูกต้องโดยผู้มอบอำนาจทุกหน้า)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คำขอรับใบแทนอาชญาบัตร ประทานบัตร หรือใบอนุญาต  ตามพระราชบัญญัติแร่ พ.ศ.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2560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45C2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217921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บันทึกคำรับรองเพื่อขอรับใบแทนอาชญาบัตร ประทานบัตร  หรือใบอนุญาตตามพระราชบัญญัติแร่ พ.ศ.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2560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45C2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876755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ค่าใบแทนอาชญาบัตร ประทานบัตร หรือใบอนุญาต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ตามพระราชบัญญัติแร่ พ.ศ.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2560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ฉบับละ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600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ค่าคัดสำเนาและถ่ายเอกสาร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หน้าละ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(ยกเว้นกรณีเอกสารที่ทางราชการออกให้)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ค่ารับรองสำเนาเอกสาร (ถ้ามี)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ฉบับละ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(กรณีพนักงานเจ้าหน้าที่เป็นผู้รับรองสำเนา)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กรมอุตสาหกรรมพื้นฐานและการเหมืองแร่ กรมอุตสาหกรรมพื้นฐานและการเหมืองแร่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75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ถนนพระรามที่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แขวงทุ่งพญาไท เขตราชเทวี กรุงเทพมหานคร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10400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0 2430 6835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4041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0 2644 8746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เว็บไซต์: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www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dpim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go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th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“สอบถามข้อมูล/เรื่องร้องเรียน”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สำนักงานปลัดกระทรวงอุตสาหกรรม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75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ถนนพระรามที่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แขวงทุ่งพญาไท เขตราชเทวี 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10400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ศูนย์บริการร่วมกระทรวงอุตสาหกรรม: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Call Center 1563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www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industry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go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th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“เรื่องร้องเรียนจากการประกอบการอุตสาหกรรม” ศูนย์รับเรื่องร้องเรียน กองตรวจราชการ 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0 2430 6954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695403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2430 6956 E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mail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STP_industry@industry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go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สำนักงานอุตสาหกรรมจังหวัดในพื้นที่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Hotline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สายด่วนรัฐมนตรี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http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://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opms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diw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complaint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index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asp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( 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ถ.พิษณุโลก เขตดุสิต กทม.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10300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www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1111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 ตู้ ปณ.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ถ.พิษณุโลก เขตดุสิต กทม.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10300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0 2502 6670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1900 , 1904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www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pacc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www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facebook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com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PACC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ศูนย์รับเรื่องร้องเรียนสำหรับนักลงทุนต่างชาติ 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The Anti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Corruption Operation center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Tel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 +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66 92 668 0777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Line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Fad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pacc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Facebook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The Anti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Corruption Operation Center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Email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Fad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pacc@gmail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com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คำขอรับใบแทนอาชญาบัตร ประทานบัตร หรือใบอนุญาตตามพระราชบัญญัติแร่ พ.ศ.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2560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A3605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บันทึกคำรับรองเพื่อขอรับใบแทนอาชญาบัตร ประทานบัตร หรือใบอนุญาตตามพระราชบัญญัติแร่ พ.ศ.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2560 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หมายเหตุ: ดาวน์โหลดแบบคำขอได้ที่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https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://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www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dpim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go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th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laws?catid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=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299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1</w:t>
      </w:r>
      <w:r w:rsidRPr="00527864">
        <w:rPr>
          <w:rFonts w:ascii="Tahoma" w:hAnsi="Tahoma" w:cs="Tahoma"/>
          <w:noProof/>
          <w:sz w:val="20"/>
          <w:szCs w:val="20"/>
          <w:cs/>
        </w:rPr>
        <w:t>. กรณีเอกสารที่ทางราชการออกให้ ถ้าผู้ยื่นคำขอมิได้นำมา ให้พนักงานเจ้าหน้าที่แจ้งหน่วยงานผู้ออกเอกสารราชการจัดส่งข้อมูลมาเพื่อใช้ประกอบคำขอ เว้นแต่ผู้ยื่นคำขอมีความประสงค์จะนำเอกสารราชการดังกล่าวมาแสดงต่อพนักงานเจ้าหน้าที่ด้วยตนเอง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>2</w:t>
      </w:r>
      <w:r w:rsidRPr="00527864">
        <w:rPr>
          <w:rFonts w:ascii="Tahoma" w:hAnsi="Tahoma" w:cs="Tahoma"/>
          <w:noProof/>
          <w:sz w:val="20"/>
          <w:szCs w:val="20"/>
          <w:cs/>
        </w:rPr>
        <w:t>. กรณีเอกสารที่ทางราชการออกให้ ให้พนักงานเจ้าหน้าที่จัดทำสำเนาเอกสารขึ้นเอง และห้ามมิให้เรียกเก็บค่าใช้จ่าย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>3</w:t>
      </w:r>
      <w:r w:rsidRPr="00527864">
        <w:rPr>
          <w:rFonts w:ascii="Tahoma" w:hAnsi="Tahoma" w:cs="Tahoma"/>
          <w:noProof/>
          <w:sz w:val="20"/>
          <w:szCs w:val="20"/>
          <w:cs/>
        </w:rPr>
        <w:t>. กรณีการมอบอำนาจให้บุคคลอื่นมายื่นคำขอแทน ให้ผู้มอบอำนาจแนบสำเนาบัตรประจำตัวประชาชนพร้อมรับรองสำเนา และผู้รับมอบอำนาจต้องนำบัตรประจำตัวประชาชนฉบับจริงมาแสดงต่อพนักงานเจ้าหน้าที่ด้วย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C14D7A" w:rsidRDefault="000B2BF5" w:rsidP="00C14D7A">
      <w:pPr>
        <w:spacing w:after="0"/>
        <w:jc w:val="right"/>
        <w:rPr>
          <w:rFonts w:ascii="Tahoma" w:hAnsi="Tahoma" w:cs="Tahoma"/>
          <w:color w:val="BFBFBF" w:themeColor="background1" w:themeShade="BF"/>
          <w:sz w:val="16"/>
          <w:szCs w:val="16"/>
        </w:rPr>
      </w:pPr>
      <w:r w:rsidRPr="00C14D7A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เอกสารฉบับนี้ดาวน์โหลดจากเว็บไซต์ศูนย์รวมข้อมูลการติดต่อราชการ</w:t>
      </w:r>
    </w:p>
    <w:p w:rsidR="000B2BF5" w:rsidRDefault="00045C2E" w:rsidP="00E269AE">
      <w:pPr>
        <w:spacing w:after="0"/>
        <w:jc w:val="right"/>
        <w:rPr>
          <w:rFonts w:ascii="Tahoma" w:hAnsi="Tahoma" w:cs="Tahoma"/>
          <w:sz w:val="16"/>
          <w:szCs w:val="20"/>
        </w:rPr>
      </w:pPr>
      <w:hyperlink r:id="rId5" w:history="1">
        <w:r w:rsidR="0018011C" w:rsidRPr="00761570">
          <w:rPr>
            <w:rStyle w:val="a6"/>
            <w:rFonts w:ascii="Tahoma" w:hAnsi="Tahoma" w:cs="Tahoma"/>
            <w:sz w:val="16"/>
            <w:szCs w:val="16"/>
          </w:rPr>
          <w:t>www</w:t>
        </w:r>
        <w:r w:rsidR="0018011C" w:rsidRPr="00761570">
          <w:rPr>
            <w:rStyle w:val="a6"/>
            <w:rFonts w:ascii="Tahoma" w:hAnsi="Tahoma" w:cs="Tahoma"/>
            <w:sz w:val="16"/>
            <w:szCs w:val="16"/>
            <w:cs/>
          </w:rPr>
          <w:t>.</w:t>
        </w:r>
        <w:r w:rsidR="0018011C" w:rsidRPr="00761570">
          <w:rPr>
            <w:rStyle w:val="a6"/>
            <w:rFonts w:ascii="Tahoma" w:hAnsi="Tahoma" w:cs="Tahoma"/>
            <w:sz w:val="16"/>
            <w:szCs w:val="16"/>
          </w:rPr>
          <w:t>info</w:t>
        </w:r>
        <w:r w:rsidR="0018011C" w:rsidRPr="00761570">
          <w:rPr>
            <w:rStyle w:val="a6"/>
            <w:rFonts w:ascii="Tahoma" w:hAnsi="Tahoma" w:cs="Tahoma"/>
            <w:sz w:val="16"/>
            <w:szCs w:val="16"/>
            <w:cs/>
          </w:rPr>
          <w:t>.</w:t>
        </w:r>
        <w:r w:rsidR="0018011C" w:rsidRPr="00761570">
          <w:rPr>
            <w:rStyle w:val="a6"/>
            <w:rFonts w:ascii="Tahoma" w:hAnsi="Tahoma" w:cs="Tahoma"/>
            <w:sz w:val="16"/>
            <w:szCs w:val="16"/>
          </w:rPr>
          <w:t>go</w:t>
        </w:r>
        <w:r w:rsidR="0018011C" w:rsidRPr="00761570">
          <w:rPr>
            <w:rStyle w:val="a6"/>
            <w:rFonts w:ascii="Tahoma" w:hAnsi="Tahoma" w:cs="Tahoma"/>
            <w:sz w:val="16"/>
            <w:szCs w:val="16"/>
            <w:cs/>
          </w:rPr>
          <w:t>.</w:t>
        </w:r>
        <w:r w:rsidR="0018011C" w:rsidRPr="00761570">
          <w:rPr>
            <w:rStyle w:val="a6"/>
            <w:rFonts w:ascii="Tahoma" w:hAnsi="Tahoma" w:cs="Tahoma"/>
            <w:sz w:val="16"/>
            <w:szCs w:val="16"/>
          </w:rPr>
          <w:t>th</w:t>
        </w:r>
      </w:hyperlink>
    </w:p>
    <w:p w:rsidR="0018011C" w:rsidRPr="0018011C" w:rsidRDefault="0018011C" w:rsidP="0018011C">
      <w:pPr>
        <w:spacing w:after="0" w:line="240" w:lineRule="auto"/>
        <w:jc w:val="right"/>
        <w:rPr>
          <w:rFonts w:ascii="Tahoma" w:hAnsi="Tahoma" w:cs="Tahoma"/>
          <w:b/>
          <w:bCs/>
          <w:color w:val="BFBFBF" w:themeColor="background1" w:themeShade="BF"/>
          <w:sz w:val="16"/>
          <w:szCs w:val="16"/>
        </w:rPr>
      </w:pPr>
      <w:r w:rsidRPr="0018011C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วันที่คู่มือมีผลบังคับใช้</w:t>
      </w:r>
      <w:r w:rsidRPr="0018011C">
        <w:rPr>
          <w:rFonts w:ascii="Tahoma" w:hAnsi="Tahoma" w:cs="Tahoma"/>
          <w:color w:val="BFBFBF" w:themeColor="background1" w:themeShade="BF"/>
          <w:sz w:val="16"/>
          <w:szCs w:val="16"/>
          <w:cs/>
        </w:rPr>
        <w:t xml:space="preserve">: 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04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  <w:cs/>
        </w:rPr>
        <w:t>/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01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  <w:cs/>
        </w:rPr>
        <w:t>/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2565</w:t>
      </w:r>
    </w:p>
    <w:sectPr w:rsidR="0018011C" w:rsidRPr="0018011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NiramitIT๙ 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45C2E"/>
    <w:rsid w:val="00081011"/>
    <w:rsid w:val="00094217"/>
    <w:rsid w:val="000A00DA"/>
    <w:rsid w:val="000B2BF5"/>
    <w:rsid w:val="000E5F48"/>
    <w:rsid w:val="0018011C"/>
    <w:rsid w:val="001A5925"/>
    <w:rsid w:val="00224397"/>
    <w:rsid w:val="00282033"/>
    <w:rsid w:val="002D5CE3"/>
    <w:rsid w:val="00310762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95FA2"/>
    <w:rsid w:val="00727E67"/>
    <w:rsid w:val="00812105"/>
    <w:rsid w:val="00815F25"/>
    <w:rsid w:val="008B4E9A"/>
    <w:rsid w:val="008D6120"/>
    <w:rsid w:val="00974646"/>
    <w:rsid w:val="009A04E3"/>
    <w:rsid w:val="00A3213F"/>
    <w:rsid w:val="00A36052"/>
    <w:rsid w:val="00B4081B"/>
    <w:rsid w:val="00B424FF"/>
    <w:rsid w:val="00B86199"/>
    <w:rsid w:val="00C14D7A"/>
    <w:rsid w:val="00CA3FE9"/>
    <w:rsid w:val="00CC02C2"/>
    <w:rsid w:val="00CD595C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fo.go.t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NiramitIT๙ 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45B86"/>
    <w:rsid w:val="00681D5B"/>
    <w:rsid w:val="0080364E"/>
    <w:rsid w:val="008B7B0C"/>
    <w:rsid w:val="009B4526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364E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A6E12-7C55-482F-9965-CD31C3F2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1232</Words>
  <Characters>7025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Windows User</cp:lastModifiedBy>
  <cp:revision>2</cp:revision>
  <dcterms:created xsi:type="dcterms:W3CDTF">2022-02-24T02:50:00Z</dcterms:created>
  <dcterms:modified xsi:type="dcterms:W3CDTF">2022-02-24T02:50:00Z</dcterms:modified>
</cp:coreProperties>
</file>